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778"/>
      </w:tblGrid>
      <w:tr w:rsidR="009E13EB" w:rsidTr="002316F5">
        <w:tc>
          <w:tcPr>
            <w:tcW w:w="4338" w:type="dxa"/>
          </w:tcPr>
          <w:p w:rsidR="000C4BEF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13EB" w:rsidRPr="009E13EB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9E13EB" w:rsidRDefault="009E13EB" w:rsidP="007A13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Số: </w:t>
            </w:r>
            <w:r w:rsidR="007A1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553</w:t>
            </w:r>
            <w:r w:rsidR="007C5D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</w:p>
        </w:tc>
        <w:tc>
          <w:tcPr>
            <w:tcW w:w="5778" w:type="dxa"/>
          </w:tcPr>
          <w:p w:rsidR="009E13EB" w:rsidRDefault="009E13EB" w:rsidP="002A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2A0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95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2A0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62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0F48" w:rsidRDefault="002A0F48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5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 việc lựa chọn tổ chức thẩm định giá tài sản</w:t>
      </w:r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Pr="002A0F48" w:rsidRDefault="009E13EB" w:rsidP="00FA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Căn cứ </w:t>
      </w:r>
      <w:r w:rsidR="006200CB" w:rsidRPr="002A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điểm a, khoản 2, </w:t>
      </w:r>
      <w:r w:rsidRPr="002A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Điều 98 Luật thi hành án dân sự;</w:t>
      </w:r>
    </w:p>
    <w:p w:rsidR="002A0F48" w:rsidRPr="002A0F48" w:rsidRDefault="002A0F48" w:rsidP="002A0F4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Cs w:val="28"/>
          <w:lang w:val="nl-NL"/>
        </w:rPr>
      </w:pPr>
      <w:r w:rsidRPr="002A0F48">
        <w:rPr>
          <w:rFonts w:ascii="Times New Roman" w:hAnsi="Times New Roman" w:cs="Times New Roman"/>
          <w:i/>
          <w:sz w:val="28"/>
          <w:szCs w:val="28"/>
        </w:rPr>
        <w:t xml:space="preserve">Căn cứ Quyết định số: 12/QĐST-DS ngày 21/6/2021 </w:t>
      </w:r>
      <w:r w:rsidRPr="002A0F48">
        <w:rPr>
          <w:rFonts w:ascii="Times New Roman" w:hAnsi="Times New Roman" w:cs="Times New Roman"/>
          <w:i/>
          <w:sz w:val="28"/>
          <w:szCs w:val="28"/>
          <w:lang w:val="nl-NL"/>
        </w:rPr>
        <w:t>của Tòa án nhân dân huyện Yên Phong, tỉnh Bắc Ninh;</w:t>
      </w:r>
    </w:p>
    <w:p w:rsidR="002A0F48" w:rsidRPr="002A0F48" w:rsidRDefault="002A0F48" w:rsidP="002A0F4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F48">
        <w:rPr>
          <w:rFonts w:ascii="Times New Roman" w:hAnsi="Times New Roman" w:cs="Times New Roman"/>
          <w:i/>
          <w:sz w:val="28"/>
          <w:szCs w:val="28"/>
        </w:rPr>
        <w:t>Căn cứ Quyết định thi hành án theo đơn yêu cầu số: 50/QĐ-CCTHADS ngày 15/01/2024 của Chi cục trưởng Chi cục Thi hành án dân sự huyện Yên Phong;</w:t>
      </w:r>
    </w:p>
    <w:p w:rsidR="006200CB" w:rsidRPr="002A0F48" w:rsidRDefault="002A0F48" w:rsidP="002A0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0F48">
        <w:rPr>
          <w:rFonts w:ascii="Times New Roman" w:hAnsi="Times New Roman" w:cs="Times New Roman"/>
          <w:i/>
          <w:sz w:val="28"/>
          <w:szCs w:val="28"/>
        </w:rPr>
        <w:t>Căn cứ Quyết định cưỡng chế thi hành án số: 38/QĐ-CCTHADS ngày 28/5/2024 của Chấp hành viên Chi cục Thi hành án dân sự huyện Yên Phong, tỉnh Bắc Ninh;</w:t>
      </w:r>
    </w:p>
    <w:p w:rsidR="006200CB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Do các bên đương sự không thỏa thuận được về giá </w:t>
      </w:r>
      <w:r w:rsid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 tài s</w:t>
      </w:r>
      <w:bookmarkStart w:id="0" w:name="_GoBack"/>
      <w:bookmarkEnd w:id="0"/>
      <w:r w:rsid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ản kê biên, cũng như thoả thuận về </w:t>
      </w: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chức thẩm định giá tài sản </w:t>
      </w:r>
      <w:r w:rsid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kê biên</w:t>
      </w:r>
      <w:r w:rsid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13EB" w:rsidRPr="006200CB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6200CB"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 hành viên C</w:t>
      </w: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 cục Thi hành án dân sự huyện Yên Phong</w:t>
      </w:r>
      <w:r w:rsid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địa chỉ: Khu đô thị mới, TT Chờ, huyện Yên Phong, tỉnh Bắc Ninh</w:t>
      </w:r>
      <w:r w:rsidR="006200CB" w:rsidRPr="006200CB">
        <w:rPr>
          <w:color w:val="000000"/>
          <w:sz w:val="28"/>
          <w:szCs w:val="28"/>
          <w:lang w:val="vi-VN"/>
        </w:rPr>
        <w:t xml:space="preserve">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cần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lựa chọn tổ chức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thẩm định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>giá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ể ký hợp đồng dịch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vụ thẩm định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giá các tài sản đã kê biên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để bảo đảm thi hành án, như sau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:rsidR="009E13EB" w:rsidRDefault="009E13EB" w:rsidP="00B63A0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BEF">
        <w:rPr>
          <w:sz w:val="28"/>
          <w:szCs w:val="28"/>
        </w:rPr>
        <w:tab/>
      </w:r>
      <w:r w:rsidR="00EE315E" w:rsidRPr="00EE315E">
        <w:rPr>
          <w:rFonts w:ascii="Times New Roman" w:hAnsi="Times New Roman" w:cs="Times New Roman"/>
          <w:sz w:val="28"/>
          <w:szCs w:val="28"/>
        </w:rPr>
        <w:t>Toàn bộ</w:t>
      </w:r>
      <w:r w:rsidR="00EE315E">
        <w:rPr>
          <w:sz w:val="28"/>
          <w:szCs w:val="28"/>
        </w:rPr>
        <w:t xml:space="preserve"> </w:t>
      </w:r>
      <w:r w:rsidRPr="0085744C">
        <w:rPr>
          <w:rFonts w:ascii="Times New Roman" w:hAnsi="Times New Roman" w:cs="Times New Roman"/>
          <w:sz w:val="28"/>
          <w:szCs w:val="28"/>
        </w:rPr>
        <w:t>Quyền sử dụng đất</w:t>
      </w:r>
      <w:r>
        <w:rPr>
          <w:rFonts w:ascii="Times New Roman" w:hAnsi="Times New Roman" w:cs="Times New Roman"/>
          <w:sz w:val="28"/>
          <w:szCs w:val="28"/>
        </w:rPr>
        <w:t xml:space="preserve"> và các tài sản gắn liền trên đất</w:t>
      </w:r>
      <w:r w:rsidR="00EE315E">
        <w:rPr>
          <w:rFonts w:ascii="Times New Roman" w:hAnsi="Times New Roman" w:cs="Times New Roman"/>
          <w:sz w:val="28"/>
          <w:szCs w:val="28"/>
        </w:rPr>
        <w:t xml:space="preserve"> tại</w:t>
      </w:r>
      <w:r w:rsidR="0099565B" w:rsidRPr="00EE315E">
        <w:rPr>
          <w:rFonts w:ascii="Times New Roman" w:hAnsi="Times New Roman" w:cs="Times New Roman"/>
          <w:sz w:val="28"/>
          <w:szCs w:val="28"/>
        </w:rPr>
        <w:t xml:space="preserve"> </w:t>
      </w:r>
      <w:r w:rsidR="002A0F48" w:rsidRPr="002A0F48">
        <w:rPr>
          <w:rFonts w:ascii="Times New Roman" w:hAnsi="Times New Roman" w:cs="Times New Roman"/>
          <w:sz w:val="28"/>
          <w:szCs w:val="28"/>
        </w:rPr>
        <w:t>Thửa đất số 13, tờ bản đồ 15, diện tích 240 m</w:t>
      </w:r>
      <w:r w:rsidR="002A0F48" w:rsidRPr="002A0F4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A0F48" w:rsidRPr="002A0F48">
        <w:rPr>
          <w:rFonts w:ascii="Times New Roman" w:hAnsi="Times New Roman" w:cs="Times New Roman"/>
          <w:sz w:val="28"/>
          <w:szCs w:val="28"/>
        </w:rPr>
        <w:t>tại thôn Mẫn Xá, xã Long Châu, huyện Yên Phong, tỉnh Bắc Ninh đã được Sở TNMT tỉnh Bắc Ninh cấp GCNQSD Đất, quyền sở hữu nhà ở và tài sản khác gắn liền với đất số CĐ235854 ngày 30/6/2016 cho anh Nguyễn Văn Hùng</w:t>
      </w:r>
      <w:r w:rsidR="00FA36F2" w:rsidRPr="002A0F48">
        <w:rPr>
          <w:rFonts w:ascii="Times New Roman" w:hAnsi="Times New Roman" w:cs="Times New Roman"/>
          <w:sz w:val="28"/>
          <w:szCs w:val="28"/>
        </w:rPr>
        <w:t>.</w:t>
      </w:r>
    </w:p>
    <w:p w:rsidR="00EE315E" w:rsidRPr="00EE315E" w:rsidRDefault="00EE315E" w:rsidP="00B63A0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E315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Vậy, thông báo để </w:t>
      </w:r>
      <w:r w:rsidRPr="00EE315E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 tổ chức thẩm định giá trên địa bàn tỉnh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biết,</w:t>
      </w:r>
      <w:r w:rsidRPr="00EE31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đăng ký.</w:t>
      </w:r>
    </w:p>
    <w:p w:rsidR="00EE315E" w:rsidRPr="00EE315E" w:rsidRDefault="00EE315E" w:rsidP="00B63A0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EE315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Hồ sơ đăng ký bao gồm:</w:t>
      </w:r>
    </w:p>
    <w:p w:rsidR="009E13EB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E13EB"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 xuất cung cấp dịch vụ thẩm định giá trị tài sản thi hành hành án dân sự.</w:t>
      </w:r>
    </w:p>
    <w:p w:rsid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Hồ sơ năng lực.</w:t>
      </w:r>
    </w:p>
    <w:p w:rsidR="009E13EB" w:rsidRPr="00EE315E" w:rsidRDefault="009E13EB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</w:t>
      </w:r>
      <w:r w:rsidR="00EE3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 hồ sơ</w:t>
      </w:r>
      <w:r w:rsidRPr="000C0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0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 ngày 30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2A0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EE315E" w:rsidRP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đến 17 giờ 00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phút, ngày </w:t>
      </w:r>
      <w:r w:rsidR="002A0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05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2A0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EE315E" w:rsidRP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</w:t>
      </w:r>
      <w:r w:rsidRP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1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Hình thức nộp hồ sơ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Trực tiếp h</w:t>
      </w:r>
      <w:r w:rsidR="004D0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ặc thông qua bưu điện.</w:t>
      </w:r>
    </w:p>
    <w:p w:rsidR="00EE315E" w:rsidRP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31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Địa chỉ nộp hồ sơ: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cục Thi hành án dân sự huyện Yên Phong, tỉnh Bắc Ninh - Khu đô thị mới, TT Chờ, huyện Yên Phong, tỉnh Bắc Ninh.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760"/>
      </w:tblGrid>
      <w:tr w:rsidR="009E13EB" w:rsidRPr="003152AE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EE315E" w:rsidRDefault="009E13EB" w:rsidP="00EE31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 nhận: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B63A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Trang TTĐT Cục THADS tỉnh Bắc Ninh;</w:t>
            </w:r>
          </w:p>
          <w:p w:rsidR="00EE315E" w:rsidRPr="00EE315E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Đương sự;</w:t>
            </w:r>
          </w:p>
          <w:p w:rsidR="00B63A07" w:rsidRPr="00B63A07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Viện kiểm sát nhân dân huyện YP;</w:t>
            </w:r>
          </w:p>
          <w:p w:rsidR="009E13EB" w:rsidRPr="00EE315E" w:rsidRDefault="009E13EB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1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Lưu: VT, HSTHA.</w:t>
            </w:r>
            <w:r w:rsidRPr="00EE31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0C4BEF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E315E" w:rsidRDefault="00FA36F2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2A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(đã ký)</w:t>
            </w:r>
          </w:p>
          <w:p w:rsidR="008E39FD" w:rsidRDefault="008E39FD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13EB" w:rsidRPr="003152AE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Nội</w:t>
            </w:r>
          </w:p>
        </w:tc>
      </w:tr>
      <w:tr w:rsidR="001C4AF5" w:rsidRPr="003152AE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</w:tcPr>
          <w:p w:rsidR="001C4AF5" w:rsidRPr="003152AE" w:rsidRDefault="001C4AF5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0" w:type="dxa"/>
            <w:shd w:val="clear" w:color="auto" w:fill="FFFFFF"/>
            <w:vAlign w:val="center"/>
          </w:tcPr>
          <w:p w:rsidR="001C4AF5" w:rsidRPr="003152AE" w:rsidRDefault="001C4AF5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797D" w:rsidRDefault="00E9797D" w:rsidP="0099565B"/>
    <w:sectPr w:rsidR="00E9797D" w:rsidSect="0099565B">
      <w:pgSz w:w="12240" w:h="15840"/>
      <w:pgMar w:top="630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380C53"/>
    <w:multiLevelType w:val="hybridMultilevel"/>
    <w:tmpl w:val="1E8E99D0"/>
    <w:lvl w:ilvl="0" w:tplc="B93CA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CC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3152AE"/>
    <w:rsid w:val="00002070"/>
    <w:rsid w:val="00092B2C"/>
    <w:rsid w:val="000C4BEF"/>
    <w:rsid w:val="000F514B"/>
    <w:rsid w:val="00105670"/>
    <w:rsid w:val="0010567A"/>
    <w:rsid w:val="00162E17"/>
    <w:rsid w:val="00181B1A"/>
    <w:rsid w:val="001C29F7"/>
    <w:rsid w:val="001C4AF5"/>
    <w:rsid w:val="001F33EB"/>
    <w:rsid w:val="0029228E"/>
    <w:rsid w:val="002A0F48"/>
    <w:rsid w:val="003010E2"/>
    <w:rsid w:val="003152AE"/>
    <w:rsid w:val="00353FFE"/>
    <w:rsid w:val="003642E4"/>
    <w:rsid w:val="003A3DDF"/>
    <w:rsid w:val="00410A8D"/>
    <w:rsid w:val="004201EE"/>
    <w:rsid w:val="004631FC"/>
    <w:rsid w:val="00466F75"/>
    <w:rsid w:val="00475219"/>
    <w:rsid w:val="00494C75"/>
    <w:rsid w:val="004D0609"/>
    <w:rsid w:val="00507986"/>
    <w:rsid w:val="00580756"/>
    <w:rsid w:val="005F48C7"/>
    <w:rsid w:val="00603990"/>
    <w:rsid w:val="006200CB"/>
    <w:rsid w:val="00641701"/>
    <w:rsid w:val="00645D44"/>
    <w:rsid w:val="0068184F"/>
    <w:rsid w:val="00694993"/>
    <w:rsid w:val="006B3DC1"/>
    <w:rsid w:val="006C4928"/>
    <w:rsid w:val="007006EA"/>
    <w:rsid w:val="007067AC"/>
    <w:rsid w:val="00775C06"/>
    <w:rsid w:val="007A1315"/>
    <w:rsid w:val="007C5DC7"/>
    <w:rsid w:val="007E04B3"/>
    <w:rsid w:val="007F1377"/>
    <w:rsid w:val="00852D29"/>
    <w:rsid w:val="0085744C"/>
    <w:rsid w:val="008878E7"/>
    <w:rsid w:val="008C03AE"/>
    <w:rsid w:val="008E39FD"/>
    <w:rsid w:val="00961A2C"/>
    <w:rsid w:val="009630B3"/>
    <w:rsid w:val="0099565B"/>
    <w:rsid w:val="00996C17"/>
    <w:rsid w:val="009E13EB"/>
    <w:rsid w:val="009F6926"/>
    <w:rsid w:val="00A057C2"/>
    <w:rsid w:val="00A12CF6"/>
    <w:rsid w:val="00A337AE"/>
    <w:rsid w:val="00A760DC"/>
    <w:rsid w:val="00B24633"/>
    <w:rsid w:val="00B636C0"/>
    <w:rsid w:val="00B63A07"/>
    <w:rsid w:val="00B717C2"/>
    <w:rsid w:val="00B95AC2"/>
    <w:rsid w:val="00BA14AE"/>
    <w:rsid w:val="00BB5B46"/>
    <w:rsid w:val="00BD40B5"/>
    <w:rsid w:val="00BE0F7C"/>
    <w:rsid w:val="00C01713"/>
    <w:rsid w:val="00C07757"/>
    <w:rsid w:val="00C07765"/>
    <w:rsid w:val="00C42937"/>
    <w:rsid w:val="00CA02CB"/>
    <w:rsid w:val="00CC056C"/>
    <w:rsid w:val="00D44AA7"/>
    <w:rsid w:val="00DC344C"/>
    <w:rsid w:val="00DE5888"/>
    <w:rsid w:val="00E0396C"/>
    <w:rsid w:val="00E05C41"/>
    <w:rsid w:val="00E07D98"/>
    <w:rsid w:val="00E9797D"/>
    <w:rsid w:val="00EA5779"/>
    <w:rsid w:val="00EB11D6"/>
    <w:rsid w:val="00EE315E"/>
    <w:rsid w:val="00EE5CF1"/>
    <w:rsid w:val="00EF4037"/>
    <w:rsid w:val="00F22CC7"/>
    <w:rsid w:val="00F86776"/>
    <w:rsid w:val="00FA36F2"/>
    <w:rsid w:val="00FB5EFA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3874A4-2160-4CE2-9EEC-E90E3B5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817D1-60E0-42A7-ACF7-DF7E1370A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6C73-CACE-4C54-92E8-1056355F33F4}"/>
</file>

<file path=customXml/itemProps3.xml><?xml version="1.0" encoding="utf-8"?>
<ds:datastoreItem xmlns:ds="http://schemas.openxmlformats.org/officeDocument/2006/customXml" ds:itemID="{31264E05-1C1C-44CE-882E-49080887A1CB}"/>
</file>

<file path=customXml/itemProps4.xml><?xml version="1.0" encoding="utf-8"?>
<ds:datastoreItem xmlns:ds="http://schemas.openxmlformats.org/officeDocument/2006/customXml" ds:itemID="{32E0C65B-81F8-45FD-8DC2-623BAF22D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65</cp:revision>
  <cp:lastPrinted>2024-08-30T06:19:00Z</cp:lastPrinted>
  <dcterms:created xsi:type="dcterms:W3CDTF">2019-05-15T02:38:00Z</dcterms:created>
  <dcterms:modified xsi:type="dcterms:W3CDTF">2024-08-30T07:29:00Z</dcterms:modified>
</cp:coreProperties>
</file>